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" name="图片 1" descr="DSC05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50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0670" cy="2115185"/>
                  <wp:effectExtent l="0" t="0" r="17780" b="18415"/>
                  <wp:docPr id="2" name="图片 2" descr="78c0b371a0b9de75a626552753afb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78c0b371a0b9de75a626552753afb6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670" cy="211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 评价师与业主单位的合影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左1：严志刚 中：陆朝春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 评价师与业主单位的合影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左1：李晓达 右：陆朝春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6" name="图片 3" descr="DSC04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DSC0488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3" name="图片 4" descr="DSC04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DSC0488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照片3 原料松脂卸车台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照片4 松脂卸车区的消防沙池、灭火器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4" name="图片 5" descr="DSC04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DSC0488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5" name="图片 6" descr="DSC04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6" descr="DSC0489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照片5松香车间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照片6可燃气体检测报警仪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7" name="图片 7" descr="DSC04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90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7" name="图片 8" descr="DSC04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8" descr="DSC0493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照片7歧化车间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照片8 导热油锅炉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25" name="图片 9" descr="DSC04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9" descr="DSC0489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21" name="图片 10" descr="DSC04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0" descr="DSC0494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照片9 管道标识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照片10蒸汽发生器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23" name="图片 11" descr="DSC04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1" descr="DSC049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1" name="图片 12" descr="DSC04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2" descr="DSC0496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照片11 蒸馏锅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照片12氮气储罐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2" name="图片 13" descr="DSC04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3" descr="DSC0499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24" name="图片 14" descr="DSC04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4" descr="DSC0498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照片13 成品库房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照片14放香口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3" name="图片 15" descr="DSC04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5" descr="DSC0497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6" name="图片 16" descr="DSC04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DSC0497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照片15放香锅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照片16室外消火栓和松节油泵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9" name="图片 17" descr="DSC04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7" descr="DSC0499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9" name="图片 18" descr="DSC05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8" descr="DSC0500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照片17消防水泵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照片18生产循环水池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6385" cy="3769995"/>
                  <wp:effectExtent l="0" t="0" r="12065" b="1905"/>
                  <wp:docPr id="14" name="图片 19" descr="fe540ee3b632bd1c9f8cb0dbe52be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9" descr="fe540ee3b632bd1c9f8cb0dbe52bec5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385" cy="3769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6385" cy="3769995"/>
                  <wp:effectExtent l="0" t="0" r="12065" b="1905"/>
                  <wp:docPr id="8" name="图片 20" descr="b53ceea30a1b40f76bc648fa27cb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0" descr="b53ceea30a1b40f76bc648fa27cb03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385" cy="3769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照片19 松节油装车台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照片20松节油储罐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6385" cy="3769995"/>
                  <wp:effectExtent l="0" t="0" r="12065" b="1905"/>
                  <wp:docPr id="15" name="图片 21" descr="599ee6f9d8245d29296d3b5e60e82d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1" descr="599ee6f9d8245d29296d3b5e60e82d3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385" cy="3769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1908810"/>
                  <wp:effectExtent l="0" t="0" r="9525" b="15240"/>
                  <wp:docPr id="18" name="图片 22" descr="DSC05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2" descr="DSC0501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90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10" name="图片 23" descr="DSC05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3" descr="DSC0501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照片21松节油储罐防火堤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照片22松节油储罐阻火呼吸阀和水喷淋管道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2828925" cy="2121535"/>
                  <wp:effectExtent l="0" t="0" r="9525" b="12065"/>
                  <wp:docPr id="20" name="图片 24" descr="DSC05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4" descr="DSC0503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121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20670" cy="2115185"/>
                  <wp:effectExtent l="0" t="0" r="17780" b="18415"/>
                  <wp:docPr id="22" name="图片 25" descr="89c1f2be632eff9aedc74f2e5d1bbd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5" descr="89c1f2be632eff9aedc74f2e5d1bbd4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670" cy="211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照片23视频监控和可燃气体报警器</w:t>
            </w:r>
          </w:p>
        </w:tc>
        <w:tc>
          <w:tcPr>
            <w:tcW w:w="46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照片24可燃气体报警器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150B6"/>
    <w:rsid w:val="46B1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djustRightInd w:val="0"/>
      <w:snapToGrid w:val="0"/>
      <w:spacing w:line="500" w:lineRule="atLeast"/>
    </w:pPr>
    <w:rPr>
      <w:snapToGrid w:val="0"/>
      <w:kern w:val="0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2022-03-11T06:16:00Z</dcterms:created>
  <dc:creator>Administrator</dc:creator>
  <cp:lastModifiedBy>Administrator</cp:lastModifiedBy>
  <dcterms:modified xsi:type="dcterms:W3CDTF">2022-03-11T06:16:52Z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